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0133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29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Зиннурова Т.И., находящийся по адресу: Тюменская область,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 </w:t>
      </w:r>
      <w:r>
        <w:rPr>
          <w:rFonts w:ascii="Times New Roman" w:eastAsia="Times New Roman" w:hAnsi="Times New Roman" w:cs="Times New Roman"/>
          <w:sz w:val="28"/>
          <w:szCs w:val="28"/>
        </w:rPr>
        <w:t>509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Эшонкулова Д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материалы дела об административном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авонарушении, предусмотренном частью </w:t>
      </w:r>
      <w:r>
        <w:rPr>
          <w:rFonts w:ascii="Times New Roman" w:eastAsia="Times New Roman" w:hAnsi="Times New Roman" w:cs="Times New Roman"/>
          <w:sz w:val="28"/>
          <w:szCs w:val="28"/>
        </w:rPr>
        <w:t>2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12.2 Кодекса Российской Федерации об административных правонарушениях, в отношении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Эшонкулова Джалолиддина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Style w:val="cat-Timegrp-20rplc-1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автодороге возле дома </w:t>
      </w:r>
      <w:r>
        <w:rPr>
          <w:rStyle w:val="cat-UserDefinedgrp-33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Эшонкулов 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 </w:t>
      </w:r>
      <w:r>
        <w:rPr>
          <w:rStyle w:val="cat-CarMakeModelgrp-21rplc-1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2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котором отсутствовал на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редусмотренном для этого месте </w:t>
      </w:r>
      <w:r>
        <w:rPr>
          <w:rFonts w:ascii="Times New Roman" w:eastAsia="Times New Roman" w:hAnsi="Times New Roman" w:cs="Times New Roman"/>
          <w:sz w:val="28"/>
          <w:szCs w:val="28"/>
        </w:rPr>
        <w:t>передний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государственный регистрационный знак, чем нарушил п. 2 Основных положений Правил дорожного движения РФ.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Эшонкулов 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Пояснил, что 08.01.2025 произошло ДТП после которого, он ехал домой.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заслушав </w:t>
      </w:r>
      <w:r>
        <w:rPr>
          <w:rFonts w:ascii="Times New Roman" w:eastAsia="Times New Roman" w:hAnsi="Times New Roman" w:cs="Times New Roman"/>
          <w:sz w:val="28"/>
          <w:szCs w:val="28"/>
        </w:rPr>
        <w:t>Эшонкулова Д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пришел к следующим выводам.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огласно п</w:t>
      </w:r>
      <w:r>
        <w:rPr>
          <w:rFonts w:ascii="Times New Roman" w:eastAsia="Times New Roman" w:hAnsi="Times New Roman" w:cs="Times New Roman"/>
          <w:sz w:val="28"/>
          <w:szCs w:val="28"/>
        </w:rPr>
        <w:t>ункту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</w:t>
      </w:r>
      <w:r>
        <w:rPr>
          <w:rFonts w:ascii="Times New Roman" w:eastAsia="Times New Roman" w:hAnsi="Times New Roman" w:cs="Times New Roman"/>
          <w:sz w:val="28"/>
          <w:szCs w:val="28"/>
        </w:rPr>
        <w:t>ункту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запрещается эксплуатация транспортных средств, в частности, </w:t>
      </w:r>
      <w:r>
        <w:rPr>
          <w:rFonts w:ascii="Times New Roman" w:eastAsia="Times New Roman" w:hAnsi="Times New Roman" w:cs="Times New Roman"/>
          <w:sz w:val="28"/>
          <w:szCs w:val="28"/>
        </w:rPr>
        <w:t>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примечанием к статье 12.2 КоАП РФ государственный регистрационный знак признается нестандартным, если он не соответствует требованиям, установленным в соответствии с законодательством о техническом </w:t>
      </w:r>
      <w:r>
        <w:rPr>
          <w:rFonts w:ascii="Times New Roman" w:eastAsia="Times New Roman" w:hAnsi="Times New Roman" w:cs="Times New Roman"/>
          <w:sz w:val="28"/>
          <w:szCs w:val="28"/>
        </w:rPr>
        <w:t>регулировании, и нечитаемым,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знака, а в светлое время суток хотя бы одной из букв или цифр переднего или заднего государственного регистрационного знака.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и обстоятельства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Эшонкуловым 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 подтверждаются письменными доказательствами: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Style w:val="cat-PhoneNumbergrp-23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08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Style w:val="cat-Timegrp-20rplc-2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автодороге возле дома </w:t>
      </w:r>
      <w:r>
        <w:rPr>
          <w:rStyle w:val="cat-UserDefinedgrp-33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Эшонкулов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управлял транспортным средством </w:t>
      </w:r>
      <w:r>
        <w:rPr>
          <w:rStyle w:val="cat-CarMakeModelgrp-21rplc-3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Style w:val="cat-CarNumbergrp-22rplc-3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 котором отсутствовал на предусмотренном для этого месте передний государственный регистрационный знак, чем нарушил п. 2 Основных положений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ИДПС ОБДПС ГАИ </w:t>
      </w:r>
      <w:r>
        <w:rPr>
          <w:rStyle w:val="cat-ExternalSystemDefinedgrp-31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изложены обстоятельства административного правонарушения;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карточкой операции с ВУ;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карточкой учета ТС;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фототаблицей;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Эшонкулова Д</w:t>
      </w:r>
      <w:r>
        <w:rPr>
          <w:rFonts w:ascii="Times New Roman" w:eastAsia="Times New Roman" w:hAnsi="Times New Roman" w:cs="Times New Roman"/>
          <w:sz w:val="28"/>
          <w:szCs w:val="28"/>
        </w:rPr>
        <w:t>. к административной ответственности.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указ</w:t>
      </w:r>
      <w:r>
        <w:rPr>
          <w:rFonts w:ascii="Times New Roman" w:eastAsia="Times New Roman" w:hAnsi="Times New Roman" w:cs="Times New Roman"/>
          <w:sz w:val="28"/>
          <w:szCs w:val="28"/>
        </w:rPr>
        <w:t>анные доказательства оценены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правилами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Эшонкулова 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вменяемого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Эшонкулова 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верно квалифицированы по ч.2 ст. 12.2 КоАП РФ -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судом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обсуждении вопроса о назначении вида и размера наказания, мировой суд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Эшонкулова 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его имущественное положение, отсутствие обстоятельств, смягчающих и отягчающих административную ответственность, а также принимая во внимание обстоятельства совершения виновным лицом административного правонарушения, полагает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статьями 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Эшонкулова Джалолиддина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частью 2 статьи 12.2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5000 (пять тысяч)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оплачивать на номер счета получателя платежа 03100643000000018700 в РКЦ Ханты-Мансийск; БИК </w:t>
      </w:r>
      <w:r>
        <w:rPr>
          <w:rStyle w:val="cat-PhoneNumbergrp-24rplc-4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5rplc-4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ИНН </w:t>
      </w:r>
      <w:r>
        <w:rPr>
          <w:rStyle w:val="cat-PhoneNumbergrp-26rplc-4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КПП </w:t>
      </w:r>
      <w:r>
        <w:rPr>
          <w:rStyle w:val="cat-PhoneNumbergrp-27rplc-4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; КБК 188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116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230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28rplc-4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; кор. /сч. 40102810245370000007. Получатель: УФК по ХМАО-Югре (</w:t>
      </w:r>
      <w:r>
        <w:rPr>
          <w:rStyle w:val="cat-ExternalSystemDefinedgrp-31rplc-4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); УИН 188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104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29rplc-5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с подачей жалобы через мировую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20"/>
        <w:jc w:val="both"/>
      </w:pPr>
    </w:p>
    <w:p>
      <w:pPr>
        <w:spacing w:before="0" w:after="0"/>
        <w:ind w:left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Т.И. Зиннурова</w:t>
      </w:r>
    </w:p>
    <w:p>
      <w:pPr>
        <w:spacing w:before="0" w:after="0"/>
        <w:ind w:left="567" w:firstLine="284"/>
        <w:jc w:val="both"/>
      </w:pPr>
    </w:p>
    <w:p>
      <w:pPr>
        <w:spacing w:before="0" w:after="0"/>
        <w:ind w:left="567" w:firstLine="284"/>
        <w:jc w:val="both"/>
      </w:pPr>
      <w:r>
        <w:rPr>
          <w:rFonts w:ascii="Times New Roman" w:eastAsia="Times New Roman" w:hAnsi="Times New Roman" w:cs="Times New Roman"/>
        </w:rPr>
        <w:t>КОПИЯ ВЕРНА «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нваря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г.</w:t>
      </w:r>
    </w:p>
    <w:p>
      <w:pPr>
        <w:spacing w:before="0" w:after="0"/>
        <w:ind w:left="567" w:firstLine="284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 xml:space="preserve">я судебного участка № 5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left="567" w:firstLine="284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left="567" w:firstLine="284"/>
        <w:jc w:val="both"/>
      </w:pPr>
      <w:r>
        <w:rPr>
          <w:rFonts w:ascii="Times New Roman" w:eastAsia="Times New Roman" w:hAnsi="Times New Roman" w:cs="Times New Roman"/>
        </w:rPr>
        <w:t>ХМАО-Югры Т.И. Зиннурова</w:t>
      </w:r>
      <w:r>
        <w:rPr>
          <w:rFonts w:ascii="Times New Roman" w:eastAsia="Times New Roman" w:hAnsi="Times New Roman" w:cs="Times New Roman"/>
          <w:u w:val="single"/>
        </w:rPr>
        <w:t>________________________</w:t>
      </w:r>
    </w:p>
    <w:p>
      <w:pPr>
        <w:spacing w:before="0" w:after="0"/>
        <w:ind w:left="567" w:firstLine="284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 05-</w:t>
      </w:r>
      <w:r>
        <w:rPr>
          <w:rFonts w:ascii="Times New Roman" w:eastAsia="Times New Roman" w:hAnsi="Times New Roman" w:cs="Times New Roman"/>
        </w:rPr>
        <w:t>0133</w:t>
      </w:r>
      <w:r>
        <w:rPr>
          <w:rFonts w:ascii="Times New Roman" w:eastAsia="Times New Roman" w:hAnsi="Times New Roman" w:cs="Times New Roman"/>
        </w:rPr>
        <w:t>/260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firstLine="720"/>
        <w:jc w:val="both"/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Копию квитанции об оплате административного штрафа необходимо представить по адресу: г. Сургут, ул. Гагарина, дом 9, каб. 106.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</w:rPr>
        <w:t>Либо на электронную почту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Surgut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@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mirsud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86.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ru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частью 1 статьи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</w:t>
      </w:r>
      <w:r>
        <w:rPr>
          <w:rFonts w:ascii="Times New Roman" w:eastAsia="Times New Roman" w:hAnsi="Times New Roman" w:cs="Times New Roman"/>
        </w:rPr>
        <w:t>о ареста на срок до пятнадцати дней</w:t>
      </w:r>
      <w:r>
        <w:rPr>
          <w:rFonts w:ascii="Times New Roman" w:eastAsia="Times New Roman" w:hAnsi="Times New Roman" w:cs="Times New Roman"/>
        </w:rPr>
        <w:t>, либо обязательных работ на срок до пятидесяти часов.</w:t>
      </w:r>
    </w:p>
    <w:p>
      <w:pPr>
        <w:spacing w:before="0" w:after="0" w:line="259" w:lineRule="auto"/>
        <w:ind w:firstLine="567"/>
        <w:jc w:val="both"/>
      </w:pPr>
      <w:r>
        <w:rPr>
          <w:rFonts w:ascii="Calibri" w:eastAsia="Calibri" w:hAnsi="Calibri" w:cs="Calibri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соответствии с п.1.3 ст. 32.2 КоАП РФ при уплате административного штрафа лицом, привлеченным к административное ответственности, </w:t>
      </w:r>
      <w:r>
        <w:rPr>
          <w:rFonts w:ascii="Times New Roman" w:eastAsia="Times New Roman" w:hAnsi="Times New Roman" w:cs="Times New Roman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</w:t>
      </w:r>
      <w:r>
        <w:rPr>
          <w:rFonts w:ascii="Times New Roman" w:eastAsia="Times New Roman" w:hAnsi="Times New Roman" w:cs="Times New Roman"/>
        </w:rPr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709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9">
    <w:name w:val="cat-UserDefined grp-32 rplc-9"/>
    <w:basedOn w:val="DefaultParagraphFont"/>
  </w:style>
  <w:style w:type="character" w:customStyle="1" w:styleId="cat-Timegrp-20rplc-12">
    <w:name w:val="cat-Time grp-20 rplc-12"/>
    <w:basedOn w:val="DefaultParagraphFont"/>
  </w:style>
  <w:style w:type="character" w:customStyle="1" w:styleId="cat-UserDefinedgrp-33rplc-13">
    <w:name w:val="cat-UserDefined grp-33 rplc-13"/>
    <w:basedOn w:val="DefaultParagraphFont"/>
  </w:style>
  <w:style w:type="character" w:customStyle="1" w:styleId="cat-CarMakeModelgrp-21rplc-17">
    <w:name w:val="cat-CarMakeModel grp-21 rplc-17"/>
    <w:basedOn w:val="DefaultParagraphFont"/>
  </w:style>
  <w:style w:type="character" w:customStyle="1" w:styleId="cat-UserDefinedgrp-34rplc-18">
    <w:name w:val="cat-UserDefined grp-34 rplc-18"/>
    <w:basedOn w:val="DefaultParagraphFont"/>
  </w:style>
  <w:style w:type="character" w:customStyle="1" w:styleId="cat-CarNumbergrp-22rplc-19">
    <w:name w:val="cat-CarNumber grp-22 rplc-19"/>
    <w:basedOn w:val="DefaultParagraphFont"/>
  </w:style>
  <w:style w:type="character" w:customStyle="1" w:styleId="cat-PhoneNumbergrp-23rplc-25">
    <w:name w:val="cat-PhoneNumber grp-23 rplc-25"/>
    <w:basedOn w:val="DefaultParagraphFont"/>
  </w:style>
  <w:style w:type="character" w:customStyle="1" w:styleId="cat-Timegrp-20rplc-28">
    <w:name w:val="cat-Time grp-20 rplc-28"/>
    <w:basedOn w:val="DefaultParagraphFont"/>
  </w:style>
  <w:style w:type="character" w:customStyle="1" w:styleId="cat-UserDefinedgrp-33rplc-29">
    <w:name w:val="cat-UserDefined grp-33 rplc-29"/>
    <w:basedOn w:val="DefaultParagraphFont"/>
  </w:style>
  <w:style w:type="character" w:customStyle="1" w:styleId="cat-CarMakeModelgrp-21rplc-33">
    <w:name w:val="cat-CarMakeModel grp-21 rplc-33"/>
    <w:basedOn w:val="DefaultParagraphFont"/>
  </w:style>
  <w:style w:type="character" w:customStyle="1" w:styleId="cat-UserDefinedgrp-34rplc-34">
    <w:name w:val="cat-UserDefined grp-34 rplc-34"/>
    <w:basedOn w:val="DefaultParagraphFont"/>
  </w:style>
  <w:style w:type="character" w:customStyle="1" w:styleId="cat-CarNumbergrp-22rplc-35">
    <w:name w:val="cat-CarNumber grp-22 rplc-35"/>
    <w:basedOn w:val="DefaultParagraphFont"/>
  </w:style>
  <w:style w:type="character" w:customStyle="1" w:styleId="cat-ExternalSystemDefinedgrp-31rplc-37">
    <w:name w:val="cat-ExternalSystemDefined grp-31 rplc-37"/>
    <w:basedOn w:val="DefaultParagraphFont"/>
  </w:style>
  <w:style w:type="character" w:customStyle="1" w:styleId="cat-PhoneNumbergrp-24rplc-44">
    <w:name w:val="cat-PhoneNumber grp-24 rplc-44"/>
    <w:basedOn w:val="DefaultParagraphFont"/>
  </w:style>
  <w:style w:type="character" w:customStyle="1" w:styleId="cat-PhoneNumbergrp-25rplc-45">
    <w:name w:val="cat-PhoneNumber grp-25 rplc-45"/>
    <w:basedOn w:val="DefaultParagraphFont"/>
  </w:style>
  <w:style w:type="character" w:customStyle="1" w:styleId="cat-PhoneNumbergrp-26rplc-46">
    <w:name w:val="cat-PhoneNumber grp-26 rplc-46"/>
    <w:basedOn w:val="DefaultParagraphFont"/>
  </w:style>
  <w:style w:type="character" w:customStyle="1" w:styleId="cat-PhoneNumbergrp-27rplc-47">
    <w:name w:val="cat-PhoneNumber grp-27 rplc-47"/>
    <w:basedOn w:val="DefaultParagraphFont"/>
  </w:style>
  <w:style w:type="character" w:customStyle="1" w:styleId="cat-PhoneNumbergrp-28rplc-48">
    <w:name w:val="cat-PhoneNumber grp-28 rplc-48"/>
    <w:basedOn w:val="DefaultParagraphFont"/>
  </w:style>
  <w:style w:type="character" w:customStyle="1" w:styleId="cat-ExternalSystemDefinedgrp-31rplc-49">
    <w:name w:val="cat-ExternalSystemDefined grp-31 rplc-49"/>
    <w:basedOn w:val="DefaultParagraphFont"/>
  </w:style>
  <w:style w:type="character" w:customStyle="1" w:styleId="cat-PhoneNumbergrp-29rplc-50">
    <w:name w:val="cat-PhoneNumber grp-29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